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61" w:rsidRPr="00F82461" w:rsidRDefault="00F82461" w:rsidP="00F82461">
      <w:pPr>
        <w:ind w:left="720" w:hanging="720"/>
        <w:rPr>
          <w:b/>
        </w:rPr>
      </w:pPr>
      <w:bookmarkStart w:id="0" w:name="_GoBack"/>
      <w:bookmarkEnd w:id="0"/>
      <w:r>
        <w:rPr>
          <w:b/>
        </w:rPr>
        <w:t>Selected Publications</w:t>
      </w:r>
    </w:p>
    <w:p w:rsidR="00F4193C" w:rsidRPr="00F4193C" w:rsidRDefault="00F4193C" w:rsidP="00F4193C">
      <w:pPr>
        <w:ind w:left="720" w:hanging="720"/>
      </w:pPr>
      <w:r w:rsidRPr="00F4193C">
        <w:t xml:space="preserve">M. Hollow, ‘From Mutual Society to Public Corporation: The Case of the Halifax Building Society’, in K. Andresen, S. Muller, and R. Richter (eds.), </w:t>
      </w:r>
      <w:r w:rsidRPr="00F4193C">
        <w:rPr>
          <w:i/>
        </w:rPr>
        <w:t>Changes in Social Regulation: State, Economy and Social Protagonists since the 1970s</w:t>
      </w:r>
      <w:r w:rsidRPr="00F4193C">
        <w:t xml:space="preserve"> (Munich: </w:t>
      </w:r>
      <w:proofErr w:type="spellStart"/>
      <w:r w:rsidRPr="00F4193C">
        <w:t>Berghahn</w:t>
      </w:r>
      <w:proofErr w:type="spellEnd"/>
      <w:r w:rsidRPr="00F4193C">
        <w:t xml:space="preserve"> Books, Forthcoming).</w:t>
      </w:r>
      <w:r>
        <w:t xml:space="preserve"> </w:t>
      </w:r>
    </w:p>
    <w:p w:rsidR="00F4193C" w:rsidRDefault="00F4193C" w:rsidP="00F4193C">
      <w:pPr>
        <w:ind w:left="720" w:hanging="720"/>
      </w:pPr>
      <w:r w:rsidRPr="00F4193C">
        <w:t xml:space="preserve">M. Hollow, ‘Investigating Attitudes to Risk in British Banking’, in K. </w:t>
      </w:r>
      <w:proofErr w:type="spellStart"/>
      <w:r w:rsidRPr="00F4193C">
        <w:t>Schonharl</w:t>
      </w:r>
      <w:proofErr w:type="spellEnd"/>
      <w:r w:rsidRPr="00F4193C">
        <w:t xml:space="preserve"> (ed.), </w:t>
      </w:r>
      <w:r w:rsidRPr="00F4193C">
        <w:rPr>
          <w:i/>
        </w:rPr>
        <w:t>Decision Taking, Confidence and Risk Management in Banks in the 19th and 20th Century</w:t>
      </w:r>
      <w:r w:rsidRPr="00F4193C">
        <w:t xml:space="preserve"> (Palgrave Macmillan, forthcoming).</w:t>
      </w:r>
    </w:p>
    <w:p w:rsidR="00F4193C" w:rsidRPr="00F4193C" w:rsidRDefault="00F4193C" w:rsidP="00F4193C">
      <w:pPr>
        <w:ind w:left="720" w:hanging="720"/>
      </w:pPr>
      <w:r w:rsidRPr="00F4193C">
        <w:t xml:space="preserve">M. Hollow, ‘The Micro Crowd-Funding Campaign: How M3D Raised $3.4 Million Through Kickstarter to Develop an Affordable 3D Printer’, </w:t>
      </w:r>
      <w:r w:rsidRPr="00F4193C">
        <w:rPr>
          <w:i/>
        </w:rPr>
        <w:t xml:space="preserve">SAGE Business Cases </w:t>
      </w:r>
      <w:r w:rsidRPr="00F4193C">
        <w:t>(SAGE, Forthcoming).</w:t>
      </w:r>
    </w:p>
    <w:p w:rsidR="00F82461" w:rsidRDefault="00F82461" w:rsidP="00F82461">
      <w:pPr>
        <w:ind w:left="720" w:hanging="720"/>
      </w:pPr>
      <w:r>
        <w:t xml:space="preserve">M. Hollow, F. </w:t>
      </w:r>
      <w:proofErr w:type="spellStart"/>
      <w:r>
        <w:t>Akinbami</w:t>
      </w:r>
      <w:proofErr w:type="spellEnd"/>
      <w:r>
        <w:t xml:space="preserve"> and R. </w:t>
      </w:r>
      <w:proofErr w:type="spellStart"/>
      <w:r>
        <w:t>Michie</w:t>
      </w:r>
      <w:proofErr w:type="spellEnd"/>
      <w:r>
        <w:t xml:space="preserve"> (eds.), </w:t>
      </w:r>
      <w:r w:rsidRPr="00F637BB">
        <w:rPr>
          <w:i/>
        </w:rPr>
        <w:t>Complexity, Crisis and the Evolution of the Financial System: Critical Perspectives on American and British Banking</w:t>
      </w:r>
      <w:r>
        <w:t xml:space="preserve"> (</w:t>
      </w:r>
      <w:r w:rsidR="00F4193C">
        <w:t xml:space="preserve">London: </w:t>
      </w:r>
      <w:r>
        <w:t xml:space="preserve">Edward Elgar, </w:t>
      </w:r>
      <w:r w:rsidR="00F4193C">
        <w:t>2016</w:t>
      </w:r>
      <w:r>
        <w:t>).</w:t>
      </w:r>
    </w:p>
    <w:p w:rsidR="00F4193C" w:rsidRPr="00F4193C" w:rsidRDefault="00F4193C" w:rsidP="00F4193C">
      <w:pPr>
        <w:ind w:left="720" w:hanging="720"/>
      </w:pPr>
      <w:r w:rsidRPr="00F4193C">
        <w:t xml:space="preserve">M. Hollow and R. </w:t>
      </w:r>
      <w:proofErr w:type="spellStart"/>
      <w:r w:rsidRPr="00F4193C">
        <w:t>Michie</w:t>
      </w:r>
      <w:proofErr w:type="spellEnd"/>
      <w:r w:rsidRPr="00F4193C">
        <w:t xml:space="preserve">, ‘Bursting the Bubble: The 2007 Northern Rock Crisis in Historical Perspective’, in A. Brown, A. Burn, and R. Doherty (eds.), </w:t>
      </w:r>
      <w:r w:rsidRPr="00F4193C">
        <w:rPr>
          <w:i/>
        </w:rPr>
        <w:t>Coping with Crisis: Re-Evaluating the Role of Crises in Economic and Social History</w:t>
      </w:r>
      <w:r w:rsidRPr="00F4193C">
        <w:t xml:space="preserve"> (Woodbridge: </w:t>
      </w:r>
      <w:proofErr w:type="spellStart"/>
      <w:r w:rsidRPr="00F4193C">
        <w:t>Boydell</w:t>
      </w:r>
      <w:proofErr w:type="spellEnd"/>
      <w:r w:rsidRPr="00F4193C">
        <w:t xml:space="preserve"> &amp; Brewer, 2015), pp. 303–23.</w:t>
      </w:r>
    </w:p>
    <w:p w:rsidR="00F82461" w:rsidRDefault="00F82461" w:rsidP="00F82461">
      <w:pPr>
        <w:ind w:left="720" w:hanging="720"/>
      </w:pPr>
      <w:r>
        <w:t xml:space="preserve">M. Hollow, </w:t>
      </w:r>
      <w:r w:rsidRPr="00F637BB">
        <w:rPr>
          <w:i/>
        </w:rPr>
        <w:t>Rogue Banking: A History of Financial Fraud in Interwar Britain</w:t>
      </w:r>
      <w:r>
        <w:t xml:space="preserve"> (Basingstoke: Palgrave, 2014).</w:t>
      </w:r>
      <w:r w:rsidR="00F4193C">
        <w:t xml:space="preserve"> </w:t>
      </w:r>
    </w:p>
    <w:p w:rsidR="00F82461" w:rsidRDefault="00F82461" w:rsidP="00F82461">
      <w:pPr>
        <w:ind w:left="720" w:hanging="720"/>
      </w:pPr>
      <w:r>
        <w:t xml:space="preserve">M. Hollow, ‘Strategic Inertia, Financial Fragility and Organizational Failure: The Case of the </w:t>
      </w:r>
      <w:proofErr w:type="spellStart"/>
      <w:r>
        <w:t>Birkbeck</w:t>
      </w:r>
      <w:proofErr w:type="spellEnd"/>
      <w:r>
        <w:t xml:space="preserve"> Bank, 1870–1911’, </w:t>
      </w:r>
      <w:r w:rsidRPr="00F637BB">
        <w:rPr>
          <w:i/>
        </w:rPr>
        <w:t>Business History</w:t>
      </w:r>
      <w:r>
        <w:t>, 56:5 (2014), pp. 746–64.</w:t>
      </w:r>
      <w:r w:rsidR="00A54B4E">
        <w:t xml:space="preserve"> </w:t>
      </w:r>
    </w:p>
    <w:p w:rsidR="00F82461" w:rsidRDefault="00F82461" w:rsidP="00F82461">
      <w:pPr>
        <w:ind w:left="720" w:hanging="720"/>
      </w:pPr>
      <w:r>
        <w:t xml:space="preserve">M. Hollow, ‘The 1920 Farrow’s Bank Fraud: A Case of Managerial Hubris?’, </w:t>
      </w:r>
      <w:r w:rsidRPr="00F637BB">
        <w:rPr>
          <w:i/>
        </w:rPr>
        <w:t>Journal of Management History</w:t>
      </w:r>
      <w:r>
        <w:t>, 20:2 (2014), pp. 164–78.</w:t>
      </w:r>
      <w:r w:rsidR="00F4193C">
        <w:t xml:space="preserve"> </w:t>
      </w:r>
    </w:p>
    <w:p w:rsidR="00F82461" w:rsidRDefault="00F82461" w:rsidP="00F82461">
      <w:pPr>
        <w:ind w:left="720" w:hanging="720"/>
      </w:pPr>
      <w:r>
        <w:t xml:space="preserve">M. Hollow, ‘Money, Morals and Motives: An Exploratory Study into Why Bank Managers and Employees Commit Fraud at Work’, </w:t>
      </w:r>
      <w:r w:rsidRPr="00F637BB">
        <w:rPr>
          <w:i/>
        </w:rPr>
        <w:t>Journal of Financial Crime</w:t>
      </w:r>
      <w:r>
        <w:t xml:space="preserve"> 21:2 (2014), pp. 174–90.</w:t>
      </w:r>
      <w:r w:rsidR="00F4193C">
        <w:t xml:space="preserve"> </w:t>
      </w:r>
    </w:p>
    <w:p w:rsidR="00F82461" w:rsidRPr="00F82461" w:rsidRDefault="00F82461" w:rsidP="00F82461">
      <w:pPr>
        <w:ind w:left="720" w:hanging="720"/>
      </w:pPr>
      <w:r>
        <w:t xml:space="preserve">M. </w:t>
      </w:r>
      <w:r w:rsidRPr="00F82461">
        <w:t xml:space="preserve">Hollow, </w:t>
      </w:r>
      <w:r>
        <w:t>‘</w:t>
      </w:r>
      <w:r w:rsidRPr="00F82461">
        <w:t>The age of affluence revisited: Council estates and consumer society in Britain, 1950–1970</w:t>
      </w:r>
      <w:r>
        <w:t xml:space="preserve">’, </w:t>
      </w:r>
      <w:r w:rsidRPr="00F82461">
        <w:rPr>
          <w:i/>
        </w:rPr>
        <w:t>Journal of Consumer Culture</w:t>
      </w:r>
      <w:r>
        <w:rPr>
          <w:i/>
        </w:rPr>
        <w:t xml:space="preserve"> </w:t>
      </w:r>
      <w:r>
        <w:t>(Forthcoming, 2014).</w:t>
      </w:r>
      <w:r w:rsidR="00F4193C">
        <w:t xml:space="preserve"> </w:t>
      </w:r>
    </w:p>
    <w:p w:rsidR="00F637BB" w:rsidRDefault="00F637BB" w:rsidP="00F637BB">
      <w:pPr>
        <w:ind w:left="720" w:hanging="720"/>
      </w:pPr>
      <w:r>
        <w:t xml:space="preserve">M. Hollow, ‘Boredom: The Forgotten Factor in Fraud Prevention?’, </w:t>
      </w:r>
      <w:r w:rsidRPr="00F637BB">
        <w:rPr>
          <w:i/>
        </w:rPr>
        <w:t>Journal of Corporate Accounting and Finance</w:t>
      </w:r>
      <w:r>
        <w:t xml:space="preserve"> 24 (2013), pp. 19–24.</w:t>
      </w:r>
      <w:r w:rsidR="00F4193C">
        <w:t xml:space="preserve"> </w:t>
      </w:r>
    </w:p>
    <w:p w:rsidR="00F82461" w:rsidRDefault="00F82461" w:rsidP="00F637BB">
      <w:pPr>
        <w:ind w:left="720" w:hanging="720"/>
      </w:pPr>
    </w:p>
    <w:p w:rsidR="00F82461" w:rsidRPr="00F82461" w:rsidRDefault="00F82461" w:rsidP="00F637BB">
      <w:pPr>
        <w:ind w:left="720" w:hanging="720"/>
      </w:pPr>
    </w:p>
    <w:sectPr w:rsidR="00F82461" w:rsidRPr="00F8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BB"/>
    <w:rsid w:val="000721C8"/>
    <w:rsid w:val="0014424B"/>
    <w:rsid w:val="00520F50"/>
    <w:rsid w:val="005A6BCE"/>
    <w:rsid w:val="007F28C1"/>
    <w:rsid w:val="00A54B4E"/>
    <w:rsid w:val="00F4193C"/>
    <w:rsid w:val="00F637BB"/>
    <w:rsid w:val="00F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D29DB-1E28-4A64-93E0-0F639FF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Hollow</dc:creator>
  <cp:lastModifiedBy>Jessica Penrose</cp:lastModifiedBy>
  <cp:revision>2</cp:revision>
  <dcterms:created xsi:type="dcterms:W3CDTF">2016-02-08T18:07:00Z</dcterms:created>
  <dcterms:modified xsi:type="dcterms:W3CDTF">2016-02-08T18:07:00Z</dcterms:modified>
</cp:coreProperties>
</file>